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6D" w:rsidRPr="00B42E6D" w:rsidRDefault="00B42E6D" w:rsidP="00326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МОУ «Гимназия имени Героя Советского Союза В.В.Талалихина г.Вольска Саратовской области»</w:t>
      </w:r>
    </w:p>
    <w:p w:rsidR="0032604A" w:rsidRPr="00B42E6D" w:rsidRDefault="0032604A" w:rsidP="00326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6D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32604A" w:rsidRDefault="0032604A" w:rsidP="00326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955"/>
      </w:tblGrid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«Гимназия имени Героя Советского Союза В.В. Талалихина г. Вольска Саратовской области»</w:t>
            </w:r>
          </w:p>
        </w:tc>
      </w:tr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 xml:space="preserve">412911, Российская Федерация, Приволжский федеральный округ, Саратовская обл.,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 xml:space="preserve"> р-н, Вольск г., Равенства пл., д.96</w:t>
            </w:r>
          </w:p>
        </w:tc>
      </w:tr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A" w:rsidRDefault="00E6192D">
            <w:pPr>
              <w:pStyle w:val="a4"/>
              <w:shd w:val="clear" w:color="auto" w:fill="FFFFFF"/>
              <w:spacing w:before="30" w:beforeAutospacing="0" w:after="30" w:afterAutospacing="0"/>
              <w:jc w:val="center"/>
              <w:rPr>
                <w:i/>
                <w:sz w:val="28"/>
                <w:szCs w:val="28"/>
                <w:lang w:eastAsia="en-US"/>
              </w:rPr>
            </w:pPr>
            <w:hyperlink r:id="rId4" w:history="1">
              <w:r w:rsidR="0032604A">
                <w:rPr>
                  <w:rStyle w:val="a3"/>
                  <w:b/>
                  <w:bCs/>
                  <w:i w:val="0"/>
                  <w:sz w:val="28"/>
                  <w:szCs w:val="28"/>
                  <w:u w:val="single"/>
                  <w:lang w:eastAsia="en-US"/>
                </w:rPr>
                <w:t>gymvolsk@mail.ru</w:t>
              </w:r>
            </w:hyperlink>
            <w:r w:rsidR="0032604A">
              <w:rPr>
                <w:i/>
                <w:sz w:val="28"/>
                <w:szCs w:val="28"/>
                <w:lang w:eastAsia="en-US"/>
              </w:rPr>
              <w:t> </w:t>
            </w:r>
          </w:p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</w:tr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председателя первичной профсоюзной организации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Пядышева Наталья Александровна</w:t>
            </w:r>
          </w:p>
        </w:tc>
      </w:tr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Среднесписочное число работников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человек</w:t>
            </w:r>
          </w:p>
        </w:tc>
      </w:tr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членов Профсоюза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183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2604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2604A" w:rsidTr="00E6192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работников: общее число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4A" w:rsidRDefault="0032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человек</w:t>
            </w:r>
          </w:p>
        </w:tc>
      </w:tr>
    </w:tbl>
    <w:p w:rsidR="0032604A" w:rsidRDefault="0032604A" w:rsidP="00326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04A" w:rsidRDefault="0032604A" w:rsidP="00EE214D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4227711"/>
            <wp:effectExtent l="19050" t="0" r="0" b="0"/>
            <wp:docPr id="1" name="Рисунок 1" descr="C:\Documents and Settings\пользователь\Рабочий стол\ПЯДЫШЕВА\DSC0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ЯДЫШЕВА\DSC027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4D" w:rsidRPr="00E6192D" w:rsidRDefault="00EE214D" w:rsidP="00EE214D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192D">
        <w:rPr>
          <w:rFonts w:ascii="Times New Roman" w:hAnsi="Times New Roman" w:cs="Times New Roman"/>
          <w:b/>
          <w:sz w:val="28"/>
          <w:szCs w:val="24"/>
        </w:rPr>
        <w:lastRenderedPageBreak/>
        <w:t>«Воспитательное пространство школы и творческий потенциал учащихся».</w:t>
      </w:r>
    </w:p>
    <w:p w:rsidR="00EE214D" w:rsidRPr="00E6192D" w:rsidRDefault="00EE214D" w:rsidP="00E6192D">
      <w:pPr>
        <w:pStyle w:val="3"/>
        <w:spacing w:after="0" w:afterAutospacing="0" w:line="360" w:lineRule="auto"/>
        <w:jc w:val="right"/>
        <w:rPr>
          <w:b w:val="0"/>
          <w:sz w:val="28"/>
          <w:szCs w:val="24"/>
        </w:rPr>
      </w:pPr>
      <w:r w:rsidRPr="00E6192D">
        <w:rPr>
          <w:b w:val="0"/>
          <w:sz w:val="28"/>
          <w:szCs w:val="24"/>
        </w:rPr>
        <w:t>«Из всех плодов наилучшие приносит ВОСПИТАНИЕ»</w:t>
      </w:r>
    </w:p>
    <w:p w:rsidR="00EE214D" w:rsidRPr="00E6192D" w:rsidRDefault="00EE214D" w:rsidP="00E6192D">
      <w:pPr>
        <w:tabs>
          <w:tab w:val="center" w:pos="467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eastAsia="Calibri" w:hAnsi="Times New Roman" w:cs="Times New Roman"/>
          <w:b/>
          <w:sz w:val="28"/>
          <w:szCs w:val="24"/>
        </w:rPr>
        <w:t>К. Прутков</w:t>
      </w:r>
    </w:p>
    <w:p w:rsidR="00EE214D" w:rsidRPr="00E6192D" w:rsidRDefault="00EE214D" w:rsidP="00E6192D">
      <w:pPr>
        <w:tabs>
          <w:tab w:val="left" w:pos="115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hAnsi="Times New Roman" w:cs="Times New Roman"/>
          <w:sz w:val="28"/>
          <w:szCs w:val="24"/>
        </w:rPr>
        <w:t>Воспитательное пространство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школы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является частью широкого процесса формирования личности, который объединяет как обучение и воспитание в шк</w:t>
      </w:r>
      <w:r w:rsidRPr="00E6192D">
        <w:rPr>
          <w:rFonts w:ascii="Times New Roman" w:hAnsi="Times New Roman" w:cs="Times New Roman"/>
          <w:sz w:val="28"/>
          <w:szCs w:val="24"/>
        </w:rPr>
        <w:t>оле, так и воспитание в семье,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воздействие микросреды, социального окружения ребенка. Воспитание состоит в социальном взаимодействии педагога и воспитанника</w:t>
      </w:r>
      <w:r w:rsidR="00B42E6D" w:rsidRPr="00E6192D">
        <w:rPr>
          <w:rFonts w:ascii="Times New Roman" w:hAnsi="Times New Roman" w:cs="Times New Roman"/>
          <w:sz w:val="28"/>
          <w:szCs w:val="24"/>
        </w:rPr>
        <w:t>.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="00B42E6D" w:rsidRPr="00E6192D">
        <w:rPr>
          <w:rFonts w:ascii="Times New Roman" w:hAnsi="Times New Roman" w:cs="Times New Roman"/>
          <w:sz w:val="28"/>
          <w:szCs w:val="24"/>
        </w:rPr>
        <w:t>В</w:t>
      </w:r>
      <w:r w:rsidRPr="00E6192D">
        <w:rPr>
          <w:rFonts w:ascii="Times New Roman" w:eastAsia="Calibri" w:hAnsi="Times New Roman" w:cs="Times New Roman"/>
          <w:sz w:val="28"/>
          <w:szCs w:val="24"/>
        </w:rPr>
        <w:t>оспитывать – это значит организовывать содержательную жизнь и развивающую</w:t>
      </w:r>
      <w:r w:rsidR="00183DAB" w:rsidRPr="00E6192D">
        <w:rPr>
          <w:rFonts w:ascii="Times New Roman" w:eastAsia="Calibri" w:hAnsi="Times New Roman" w:cs="Times New Roman"/>
          <w:sz w:val="28"/>
          <w:szCs w:val="24"/>
        </w:rPr>
        <w:t xml:space="preserve"> деятельность детей совместно с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взрослыми, где у тех и других будут свои</w:t>
      </w:r>
      <w:r w:rsidRPr="00E6192D">
        <w:rPr>
          <w:rFonts w:ascii="Times New Roman" w:hAnsi="Times New Roman" w:cs="Times New Roman"/>
          <w:sz w:val="28"/>
          <w:szCs w:val="24"/>
        </w:rPr>
        <w:t xml:space="preserve"> роли, цели, взаимные отношения и, соответственно, результаты.</w:t>
      </w:r>
    </w:p>
    <w:p w:rsidR="00EE214D" w:rsidRPr="00E6192D" w:rsidRDefault="00EE214D" w:rsidP="00E6192D">
      <w:pPr>
        <w:tabs>
          <w:tab w:val="left" w:pos="169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hAnsi="Times New Roman" w:cs="Times New Roman"/>
          <w:sz w:val="28"/>
          <w:szCs w:val="24"/>
        </w:rPr>
        <w:t>Вся воспитательная работа МОУ «Гимназия имени Героя Советского Союза В.В.Талалихина</w:t>
      </w:r>
      <w:r w:rsidR="0032604A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г.</w:t>
      </w:r>
      <w:r w:rsidR="0032604A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Вольска Саратовской области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» посвящена работе над проблемой: </w:t>
      </w:r>
      <w:r w:rsidRPr="00E6192D">
        <w:rPr>
          <w:rFonts w:ascii="Times New Roman" w:hAnsi="Times New Roman" w:cs="Times New Roman"/>
          <w:sz w:val="28"/>
          <w:szCs w:val="24"/>
        </w:rPr>
        <w:t>«Реализация технологий личностно-ориентированного обучения в учебно-во</w:t>
      </w:r>
      <w:r w:rsidR="00183DAB" w:rsidRPr="00E6192D">
        <w:rPr>
          <w:rFonts w:ascii="Times New Roman" w:hAnsi="Times New Roman" w:cs="Times New Roman"/>
          <w:sz w:val="28"/>
          <w:szCs w:val="24"/>
        </w:rPr>
        <w:t>спитательном процессе гимназии».</w:t>
      </w:r>
    </w:p>
    <w:p w:rsidR="00183DAB" w:rsidRPr="00E6192D" w:rsidRDefault="00EE214D" w:rsidP="00E6192D">
      <w:pPr>
        <w:spacing w:after="0" w:line="360" w:lineRule="auto"/>
        <w:ind w:firstLine="73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192D">
        <w:rPr>
          <w:rFonts w:ascii="Times New Roman" w:hAnsi="Times New Roman" w:cs="Times New Roman"/>
          <w:sz w:val="28"/>
          <w:szCs w:val="24"/>
        </w:rPr>
        <w:t>В 2015-2016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учебном году</w:t>
      </w:r>
      <w:r w:rsidRPr="00E6192D">
        <w:rPr>
          <w:rFonts w:ascii="Times New Roman" w:hAnsi="Times New Roman" w:cs="Times New Roman"/>
          <w:sz w:val="28"/>
          <w:szCs w:val="24"/>
        </w:rPr>
        <w:t>, как и в предыдущие годы,</w:t>
      </w:r>
      <w:r w:rsidR="00183DAB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к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оллектив школы продолжил работать над осуществлением программы воспитательной системы, главной целью которой является формирование личности учащихся, обладающих качествами гражданина и патриота своего Отечества, нравственности и духовности, личности, успешно реализующей свои способности в социуме. </w:t>
      </w:r>
    </w:p>
    <w:p w:rsidR="00EE214D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6192D">
        <w:rPr>
          <w:rFonts w:ascii="Times New Roman" w:eastAsia="Calibri" w:hAnsi="Times New Roman" w:cs="Times New Roman"/>
          <w:sz w:val="28"/>
          <w:szCs w:val="24"/>
        </w:rPr>
        <w:t>Педагоги гимназии направляют свою деятельность на формирование свободной личности, приоритетом которой являются нравственные ценности, жизнь и здоровье. Цели и задачи воспитательной системы гимназии реализуются через подготовку и проведение общешкольных мероприятий, классных часов, кружковую работу, работу детской организации, совместную работу с общест</w:t>
      </w:r>
      <w:r w:rsidRPr="00E6192D">
        <w:rPr>
          <w:rFonts w:ascii="Times New Roman" w:hAnsi="Times New Roman" w:cs="Times New Roman"/>
          <w:sz w:val="28"/>
          <w:szCs w:val="24"/>
        </w:rPr>
        <w:t xml:space="preserve">венностью, семьей, участие гимназистов в муниципальных, </w:t>
      </w:r>
      <w:r w:rsidRPr="00E6192D">
        <w:rPr>
          <w:rFonts w:ascii="Times New Roman" w:eastAsia="Calibri" w:hAnsi="Times New Roman" w:cs="Times New Roman"/>
          <w:sz w:val="28"/>
          <w:szCs w:val="24"/>
        </w:rPr>
        <w:t>всероссийских мероприятиях. Все общешкольные мероприятия пров</w:t>
      </w:r>
      <w:r w:rsidRPr="00E6192D">
        <w:rPr>
          <w:rFonts w:ascii="Times New Roman" w:hAnsi="Times New Roman" w:cs="Times New Roman"/>
          <w:sz w:val="28"/>
          <w:szCs w:val="24"/>
        </w:rPr>
        <w:t>одятся совместно или по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возрастным группам, инициаторами и генераторами многих идей являются органы ученического самоуправления: парламент д/о «Надежда», Совет старшеклассников. </w:t>
      </w:r>
    </w:p>
    <w:p w:rsidR="00EE214D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eastAsia="Calibri" w:hAnsi="Times New Roman" w:cs="Times New Roman"/>
          <w:sz w:val="28"/>
          <w:szCs w:val="24"/>
        </w:rPr>
        <w:t>В своей работе педагоги используют различные формы работы: индивидуальные беседы, анкетирование, игры, праздники, акции и т.д.</w:t>
      </w:r>
      <w:r w:rsidR="00183DAB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Основная задача учителя – быть первым помощником ребенку в его жизненном самоопределении, развивать его индивидуальность, талантливость.</w:t>
      </w:r>
    </w:p>
    <w:p w:rsidR="00DC5D52" w:rsidRPr="00E6192D" w:rsidRDefault="00EE214D" w:rsidP="00E6192D">
      <w:pPr>
        <w:spacing w:after="0" w:line="360" w:lineRule="auto"/>
        <w:ind w:firstLine="737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6192D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Если учесть тот факт, что доля умст</w:t>
      </w:r>
      <w:r w:rsidRPr="00E6192D">
        <w:rPr>
          <w:rFonts w:ascii="Times New Roman" w:hAnsi="Times New Roman" w:cs="Times New Roman"/>
          <w:sz w:val="28"/>
          <w:szCs w:val="24"/>
          <w:shd w:val="clear" w:color="auto" w:fill="FFFFFF"/>
        </w:rPr>
        <w:softHyphen/>
        <w:t>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</w:t>
      </w:r>
      <w:r w:rsidRPr="00E6192D">
        <w:rPr>
          <w:rFonts w:ascii="Times New Roman" w:hAnsi="Times New Roman" w:cs="Times New Roman"/>
          <w:sz w:val="28"/>
          <w:szCs w:val="24"/>
          <w:shd w:val="clear" w:color="auto" w:fill="FFFFFF"/>
        </w:rPr>
        <w:softHyphen/>
        <w:t>ством – результат творческой деятельности людей. И то, насколько продвинется вперед человече</w:t>
      </w:r>
      <w:r w:rsidRPr="00E6192D">
        <w:rPr>
          <w:rFonts w:ascii="Times New Roman" w:hAnsi="Times New Roman" w:cs="Times New Roman"/>
          <w:sz w:val="28"/>
          <w:szCs w:val="24"/>
          <w:shd w:val="clear" w:color="auto" w:fill="FFFFFF"/>
        </w:rPr>
        <w:softHyphen/>
        <w:t>ское общество в будущем, будет определяться творческим потенциалом подрастающего поколения.</w:t>
      </w:r>
      <w:r w:rsidRPr="00E6192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E6192D">
        <w:rPr>
          <w:rFonts w:ascii="Times New Roman" w:hAnsi="Times New Roman" w:cs="Times New Roman"/>
          <w:sz w:val="28"/>
          <w:szCs w:val="24"/>
          <w:shd w:val="clear" w:color="auto" w:fill="FFFFFF"/>
        </w:rPr>
        <w:t>Считаем, что развить способности – это, значит, вооружить ребенка способом деятельности, дать ему в руки ключ, принцип выполнения работы, создать условия для выявления и расцвета его одаренности.</w:t>
      </w:r>
      <w:r w:rsidRPr="00E6192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DC5D52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6192D">
        <w:rPr>
          <w:rFonts w:ascii="Times New Roman" w:eastAsia="Calibri" w:hAnsi="Times New Roman" w:cs="Times New Roman"/>
          <w:sz w:val="28"/>
          <w:szCs w:val="24"/>
        </w:rPr>
        <w:t>Действительно, детей, обладающих потенциальными возможностями, в школе достаточно.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И если не разглядеть их, не развить, этот дар природы так и останется не востребованным. Часто про талантливых детей говорят, что в них есть «Искра Божья», </w:t>
      </w:r>
      <w:proofErr w:type="gramStart"/>
      <w:r w:rsidRPr="00E6192D">
        <w:rPr>
          <w:rFonts w:ascii="Times New Roman" w:eastAsia="Calibri" w:hAnsi="Times New Roman" w:cs="Times New Roman"/>
          <w:sz w:val="28"/>
          <w:szCs w:val="24"/>
        </w:rPr>
        <w:t>но</w:t>
      </w:r>
      <w:proofErr w:type="gramEnd"/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чтобы из этой искры разгорелось пламя, а</w:t>
      </w:r>
      <w:r w:rsidR="00B42E6D" w:rsidRPr="00E6192D">
        <w:rPr>
          <w:rFonts w:ascii="Times New Roman" w:eastAsia="Calibri" w:hAnsi="Times New Roman" w:cs="Times New Roman"/>
          <w:sz w:val="28"/>
          <w:szCs w:val="24"/>
        </w:rPr>
        <w:t>,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применительно к науке</w:t>
      </w:r>
      <w:r w:rsidR="00B42E6D" w:rsidRPr="00E6192D">
        <w:rPr>
          <w:rFonts w:ascii="Times New Roman" w:eastAsia="Calibri" w:hAnsi="Times New Roman" w:cs="Times New Roman"/>
          <w:sz w:val="28"/>
          <w:szCs w:val="24"/>
        </w:rPr>
        <w:t>,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это пламя таланта, нужно приложить немалые усилия</w:t>
      </w:r>
      <w:r w:rsidRPr="00E6192D">
        <w:rPr>
          <w:rFonts w:ascii="Times New Roman" w:hAnsi="Times New Roman" w:cs="Times New Roman"/>
          <w:sz w:val="28"/>
          <w:szCs w:val="24"/>
        </w:rPr>
        <w:t>. Следует отметить, что одной из целей воспитательной работы нашей гимназии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является</w:t>
      </w:r>
      <w:r w:rsidRPr="00E6192D">
        <w:rPr>
          <w:rFonts w:ascii="Times New Roman" w:hAnsi="Times New Roman" w:cs="Times New Roman"/>
          <w:sz w:val="28"/>
          <w:szCs w:val="24"/>
        </w:rPr>
        <w:t>:</w:t>
      </w:r>
      <w:r w:rsidR="0032604A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создание необходимых условий для развития интеллектуальных, творческих и физических способностей детей и подростков в условиях общеобразовательной школы, обеспечение возможности творческой самореализ</w:t>
      </w:r>
      <w:r w:rsidR="00183DAB" w:rsidRPr="00E6192D">
        <w:rPr>
          <w:rFonts w:ascii="Times New Roman" w:eastAsia="Calibri" w:hAnsi="Times New Roman" w:cs="Times New Roman"/>
          <w:sz w:val="28"/>
          <w:szCs w:val="24"/>
        </w:rPr>
        <w:t xml:space="preserve">ации личности в различных видах </w:t>
      </w:r>
      <w:r w:rsidRPr="00E6192D">
        <w:rPr>
          <w:rFonts w:ascii="Times New Roman" w:eastAsia="Calibri" w:hAnsi="Times New Roman" w:cs="Times New Roman"/>
          <w:sz w:val="28"/>
          <w:szCs w:val="24"/>
        </w:rPr>
        <w:t>деятельности</w:t>
      </w:r>
      <w:r w:rsidRPr="00E6192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E214D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hAnsi="Times New Roman" w:cs="Times New Roman"/>
          <w:sz w:val="28"/>
          <w:szCs w:val="24"/>
        </w:rPr>
        <w:t>В рамках реализации этой цели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создана система внеурочной работы, дополнительного образования учащи</w:t>
      </w:r>
      <w:r w:rsidR="00B42E6D" w:rsidRPr="00E6192D">
        <w:rPr>
          <w:rFonts w:ascii="Times New Roman" w:eastAsia="Calibri" w:hAnsi="Times New Roman" w:cs="Times New Roman"/>
          <w:sz w:val="28"/>
          <w:szCs w:val="24"/>
        </w:rPr>
        <w:t>хся.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42E6D" w:rsidRPr="00E6192D">
        <w:rPr>
          <w:rFonts w:ascii="Times New Roman" w:hAnsi="Times New Roman" w:cs="Times New Roman"/>
          <w:sz w:val="28"/>
          <w:szCs w:val="24"/>
        </w:rPr>
        <w:t>Наши воспитанники: п</w:t>
      </w:r>
      <w:r w:rsidRPr="00E6192D">
        <w:rPr>
          <w:rFonts w:ascii="Times New Roman" w:hAnsi="Times New Roman" w:cs="Times New Roman"/>
          <w:sz w:val="28"/>
          <w:szCs w:val="24"/>
        </w:rPr>
        <w:t>обедите</w:t>
      </w:r>
      <w:r w:rsidR="00B42E6D" w:rsidRPr="00E6192D">
        <w:rPr>
          <w:rFonts w:ascii="Times New Roman" w:hAnsi="Times New Roman" w:cs="Times New Roman"/>
          <w:sz w:val="28"/>
          <w:szCs w:val="24"/>
        </w:rPr>
        <w:t>ли и призеры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="00B42E6D" w:rsidRPr="00E6192D">
        <w:rPr>
          <w:rFonts w:ascii="Times New Roman" w:hAnsi="Times New Roman" w:cs="Times New Roman"/>
          <w:sz w:val="28"/>
          <w:szCs w:val="24"/>
        </w:rPr>
        <w:t>в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="00B42E6D" w:rsidRPr="00E6192D">
        <w:rPr>
          <w:rFonts w:ascii="Times New Roman" w:hAnsi="Times New Roman" w:cs="Times New Roman"/>
          <w:sz w:val="28"/>
          <w:szCs w:val="24"/>
        </w:rPr>
        <w:t>Международном д</w:t>
      </w:r>
      <w:r w:rsidRPr="00E6192D">
        <w:rPr>
          <w:rFonts w:ascii="Times New Roman" w:hAnsi="Times New Roman" w:cs="Times New Roman"/>
          <w:sz w:val="28"/>
          <w:szCs w:val="24"/>
        </w:rPr>
        <w:t>истанционном блиц –</w:t>
      </w:r>
      <w:r w:rsidR="00183DAB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турнире по математик</w:t>
      </w:r>
      <w:r w:rsidR="00B42E6D" w:rsidRPr="00E6192D">
        <w:rPr>
          <w:rFonts w:ascii="Times New Roman" w:hAnsi="Times New Roman" w:cs="Times New Roman"/>
          <w:sz w:val="28"/>
          <w:szCs w:val="24"/>
        </w:rPr>
        <w:t>е «Математический сундучок», р</w:t>
      </w:r>
      <w:r w:rsidRPr="00E6192D">
        <w:rPr>
          <w:rFonts w:ascii="Times New Roman" w:hAnsi="Times New Roman" w:cs="Times New Roman"/>
          <w:sz w:val="28"/>
          <w:szCs w:val="24"/>
        </w:rPr>
        <w:t>егионального конкурса «Пр</w:t>
      </w:r>
      <w:r w:rsidR="00B42E6D" w:rsidRPr="00E6192D">
        <w:rPr>
          <w:rFonts w:ascii="Times New Roman" w:hAnsi="Times New Roman" w:cs="Times New Roman"/>
          <w:sz w:val="28"/>
          <w:szCs w:val="24"/>
        </w:rPr>
        <w:t>ава человека глазами ребёнка», м</w:t>
      </w:r>
      <w:r w:rsidRPr="00E6192D">
        <w:rPr>
          <w:rFonts w:ascii="Times New Roman" w:hAnsi="Times New Roman" w:cs="Times New Roman"/>
          <w:sz w:val="28"/>
          <w:szCs w:val="24"/>
        </w:rPr>
        <w:t>ежрегионального конкурса «Это</w:t>
      </w:r>
      <w:r w:rsidR="00B42E6D" w:rsidRPr="00E6192D">
        <w:rPr>
          <w:rFonts w:ascii="Times New Roman" w:hAnsi="Times New Roman" w:cs="Times New Roman"/>
          <w:sz w:val="28"/>
          <w:szCs w:val="24"/>
        </w:rPr>
        <w:t xml:space="preserve"> гордое звание – </w:t>
      </w:r>
      <w:proofErr w:type="spellStart"/>
      <w:r w:rsidR="00B42E6D" w:rsidRPr="00E6192D">
        <w:rPr>
          <w:rFonts w:ascii="Times New Roman" w:hAnsi="Times New Roman" w:cs="Times New Roman"/>
          <w:sz w:val="28"/>
          <w:szCs w:val="24"/>
        </w:rPr>
        <w:t>талалихинцы</w:t>
      </w:r>
      <w:proofErr w:type="spellEnd"/>
      <w:r w:rsidR="00B42E6D" w:rsidRPr="00E6192D">
        <w:rPr>
          <w:rFonts w:ascii="Times New Roman" w:hAnsi="Times New Roman" w:cs="Times New Roman"/>
          <w:sz w:val="28"/>
          <w:szCs w:val="24"/>
        </w:rPr>
        <w:t>», о</w:t>
      </w:r>
      <w:r w:rsidRPr="00E6192D">
        <w:rPr>
          <w:rFonts w:ascii="Times New Roman" w:hAnsi="Times New Roman" w:cs="Times New Roman"/>
          <w:sz w:val="28"/>
          <w:szCs w:val="24"/>
        </w:rPr>
        <w:t>бластного конкурса «Литературы вечный оттиск», Всероссийского конкурса «Русские поэты о Родине и природе» и т.д.</w:t>
      </w:r>
    </w:p>
    <w:p w:rsidR="00EE214D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Style w:val="a3"/>
          <w:rFonts w:ascii="Times New Roman" w:hAnsi="Times New Roman" w:cs="Times New Roman"/>
          <w:i w:val="0"/>
          <w:iCs w:val="0"/>
          <w:sz w:val="28"/>
          <w:szCs w:val="24"/>
        </w:rPr>
        <w:t xml:space="preserve">Большие возможности для развития творческих способностей учащихся имеют кружковые занятия. 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Гимназия помогает детям найти интересное и полезное дело, выбрать занятие по душе. У нас действуют </w:t>
      </w:r>
      <w:r w:rsidR="00B42E6D" w:rsidRPr="00E6192D">
        <w:rPr>
          <w:rFonts w:ascii="Times New Roman" w:hAnsi="Times New Roman" w:cs="Times New Roman"/>
          <w:sz w:val="28"/>
          <w:szCs w:val="24"/>
        </w:rPr>
        <w:t>кружки: с</w:t>
      </w:r>
      <w:r w:rsidRPr="00E6192D">
        <w:rPr>
          <w:rFonts w:ascii="Times New Roman" w:hAnsi="Times New Roman" w:cs="Times New Roman"/>
          <w:sz w:val="28"/>
          <w:szCs w:val="24"/>
        </w:rPr>
        <w:t xml:space="preserve">екций «Волейбол», </w:t>
      </w:r>
      <w:r w:rsidR="00B42E6D" w:rsidRPr="00E6192D">
        <w:rPr>
          <w:rFonts w:ascii="Times New Roman" w:hAnsi="Times New Roman" w:cs="Times New Roman"/>
          <w:sz w:val="28"/>
          <w:szCs w:val="24"/>
        </w:rPr>
        <w:t>«</w:t>
      </w:r>
      <w:r w:rsidRPr="00E6192D">
        <w:rPr>
          <w:rFonts w:ascii="Times New Roman" w:hAnsi="Times New Roman" w:cs="Times New Roman"/>
          <w:sz w:val="28"/>
          <w:szCs w:val="24"/>
        </w:rPr>
        <w:t>Баскетбол</w:t>
      </w:r>
      <w:r w:rsidR="00793348" w:rsidRPr="00E6192D">
        <w:rPr>
          <w:rFonts w:ascii="Times New Roman" w:hAnsi="Times New Roman" w:cs="Times New Roman"/>
          <w:sz w:val="28"/>
          <w:szCs w:val="24"/>
        </w:rPr>
        <w:t>»</w:t>
      </w:r>
      <w:r w:rsidRPr="00E6192D">
        <w:rPr>
          <w:rFonts w:ascii="Times New Roman" w:hAnsi="Times New Roman" w:cs="Times New Roman"/>
          <w:sz w:val="28"/>
          <w:szCs w:val="24"/>
        </w:rPr>
        <w:t xml:space="preserve">, </w:t>
      </w:r>
      <w:r w:rsidR="00793348" w:rsidRPr="00E6192D">
        <w:rPr>
          <w:rFonts w:ascii="Times New Roman" w:hAnsi="Times New Roman" w:cs="Times New Roman"/>
          <w:sz w:val="28"/>
          <w:szCs w:val="24"/>
        </w:rPr>
        <w:t>«</w:t>
      </w:r>
      <w:r w:rsidRPr="00E6192D">
        <w:rPr>
          <w:rFonts w:ascii="Times New Roman" w:hAnsi="Times New Roman" w:cs="Times New Roman"/>
          <w:sz w:val="28"/>
          <w:szCs w:val="24"/>
        </w:rPr>
        <w:t>Гимнастика</w:t>
      </w:r>
      <w:r w:rsidR="00793348" w:rsidRPr="00E6192D">
        <w:rPr>
          <w:rFonts w:ascii="Times New Roman" w:hAnsi="Times New Roman" w:cs="Times New Roman"/>
          <w:sz w:val="28"/>
          <w:szCs w:val="24"/>
        </w:rPr>
        <w:t>»</w:t>
      </w:r>
      <w:r w:rsidRPr="00E6192D">
        <w:rPr>
          <w:rFonts w:ascii="Times New Roman" w:hAnsi="Times New Roman" w:cs="Times New Roman"/>
          <w:sz w:val="28"/>
          <w:szCs w:val="24"/>
        </w:rPr>
        <w:t xml:space="preserve">, </w:t>
      </w:r>
      <w:r w:rsidR="00793348" w:rsidRPr="00E6192D">
        <w:rPr>
          <w:rFonts w:ascii="Times New Roman" w:hAnsi="Times New Roman" w:cs="Times New Roman"/>
          <w:sz w:val="28"/>
          <w:szCs w:val="24"/>
        </w:rPr>
        <w:t>«Л</w:t>
      </w:r>
      <w:r w:rsidRPr="00E6192D">
        <w:rPr>
          <w:rFonts w:ascii="Times New Roman" w:hAnsi="Times New Roman" w:cs="Times New Roman"/>
          <w:sz w:val="28"/>
          <w:szCs w:val="24"/>
        </w:rPr>
        <w:t>егкая атлетика</w:t>
      </w:r>
      <w:r w:rsidR="00793348" w:rsidRPr="00E6192D">
        <w:rPr>
          <w:rFonts w:ascii="Times New Roman" w:hAnsi="Times New Roman" w:cs="Times New Roman"/>
          <w:sz w:val="28"/>
          <w:szCs w:val="24"/>
        </w:rPr>
        <w:t>»</w:t>
      </w:r>
      <w:r w:rsidRPr="00E6192D">
        <w:rPr>
          <w:rFonts w:ascii="Times New Roman" w:hAnsi="Times New Roman" w:cs="Times New Roman"/>
          <w:sz w:val="28"/>
          <w:szCs w:val="24"/>
        </w:rPr>
        <w:t>(руководители -учителя физ. культуры), которую с удовольствием посещают учащиеся 1-11 классов и организуют различные соревнования в школе, кружок «Рукоделие</w:t>
      </w:r>
      <w:r w:rsidRPr="00E6192D">
        <w:rPr>
          <w:rFonts w:ascii="Times New Roman" w:eastAsia="Calibri" w:hAnsi="Times New Roman" w:cs="Times New Roman"/>
          <w:sz w:val="28"/>
          <w:szCs w:val="24"/>
        </w:rPr>
        <w:t>»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 xml:space="preserve">и «Акварель» (руководитель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Шильниковская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 И.Л.)</w:t>
      </w:r>
      <w:r w:rsidR="00793348" w:rsidRPr="00E6192D">
        <w:rPr>
          <w:rFonts w:ascii="Times New Roman" w:hAnsi="Times New Roman" w:cs="Times New Roman"/>
          <w:sz w:val="28"/>
          <w:szCs w:val="24"/>
        </w:rPr>
        <w:t>,</w:t>
      </w:r>
      <w:r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lastRenderedPageBreak/>
        <w:t>воспитанники которых становились неоднократными победителями и призерами конкурсов</w:t>
      </w:r>
      <w:r w:rsidR="00793348" w:rsidRPr="00E6192D">
        <w:rPr>
          <w:rFonts w:ascii="Times New Roman" w:hAnsi="Times New Roman" w:cs="Times New Roman"/>
          <w:sz w:val="28"/>
          <w:szCs w:val="24"/>
        </w:rPr>
        <w:t xml:space="preserve"> различного уровня, таких как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="00793348" w:rsidRPr="00E6192D">
        <w:rPr>
          <w:rFonts w:ascii="Times New Roman" w:hAnsi="Times New Roman" w:cs="Times New Roman"/>
          <w:sz w:val="28"/>
          <w:szCs w:val="24"/>
        </w:rPr>
        <w:t>М</w:t>
      </w:r>
      <w:r w:rsidRPr="00E6192D">
        <w:rPr>
          <w:rFonts w:ascii="Times New Roman" w:hAnsi="Times New Roman" w:cs="Times New Roman"/>
          <w:sz w:val="28"/>
          <w:szCs w:val="24"/>
        </w:rPr>
        <w:t>униципальный тур V регионального конкурса детского творчества «Возраст – делу не помеха»,</w:t>
      </w:r>
      <w:r w:rsidR="00793348" w:rsidRPr="00E6192D">
        <w:rPr>
          <w:rFonts w:ascii="Times New Roman" w:hAnsi="Times New Roman" w:cs="Times New Roman"/>
          <w:spacing w:val="-6"/>
          <w:sz w:val="28"/>
          <w:szCs w:val="24"/>
        </w:rPr>
        <w:t xml:space="preserve"> р</w:t>
      </w:r>
      <w:r w:rsidRPr="00E6192D">
        <w:rPr>
          <w:rFonts w:ascii="Times New Roman" w:hAnsi="Times New Roman" w:cs="Times New Roman"/>
          <w:spacing w:val="-6"/>
          <w:sz w:val="28"/>
          <w:szCs w:val="24"/>
        </w:rPr>
        <w:t xml:space="preserve">егиональный заочный конкурс рисунков </w:t>
      </w:r>
      <w:r w:rsidRPr="00E6192D">
        <w:rPr>
          <w:rFonts w:ascii="Times New Roman" w:hAnsi="Times New Roman" w:cs="Times New Roman"/>
          <w:sz w:val="28"/>
          <w:szCs w:val="24"/>
        </w:rPr>
        <w:t>«Край родной, родимый край!», посвященного 80-летию Саратовс</w:t>
      </w:r>
      <w:r w:rsidR="00793348" w:rsidRPr="00E6192D">
        <w:rPr>
          <w:rFonts w:ascii="Times New Roman" w:hAnsi="Times New Roman" w:cs="Times New Roman"/>
          <w:sz w:val="28"/>
          <w:szCs w:val="24"/>
        </w:rPr>
        <w:t>кой области, областной фотоконкурс «Моя малая родина», о</w:t>
      </w:r>
      <w:r w:rsidRPr="00E6192D">
        <w:rPr>
          <w:rFonts w:ascii="Times New Roman" w:hAnsi="Times New Roman" w:cs="Times New Roman"/>
          <w:sz w:val="28"/>
          <w:szCs w:val="24"/>
        </w:rPr>
        <w:t>ткрытый конкурс художественных произведений детей и юношества«Арт-Микс-2015», областной конкурс рисунков «Саратовская земля-первое космическое приземление!»;</w:t>
      </w:r>
      <w:r w:rsid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вокально-хоровые, хореографические кружки,</w:t>
      </w:r>
      <w:r w:rsidR="00793348" w:rsidRPr="00E6192D">
        <w:rPr>
          <w:rFonts w:ascii="Times New Roman" w:hAnsi="Times New Roman" w:cs="Times New Roman"/>
          <w:sz w:val="28"/>
          <w:szCs w:val="24"/>
        </w:rPr>
        <w:t xml:space="preserve"> участники которых третий</w:t>
      </w:r>
      <w:r w:rsidRPr="00E6192D">
        <w:rPr>
          <w:rFonts w:ascii="Times New Roman" w:hAnsi="Times New Roman" w:cs="Times New Roman"/>
          <w:sz w:val="28"/>
          <w:szCs w:val="24"/>
        </w:rPr>
        <w:t xml:space="preserve"> год подряд, участвуя в фестивале детского и юношеского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творчества «Созвездие»</w:t>
      </w:r>
      <w:r w:rsidR="00793348" w:rsidRPr="00E6192D">
        <w:rPr>
          <w:rFonts w:ascii="Times New Roman" w:hAnsi="Times New Roman" w:cs="Times New Roman"/>
          <w:sz w:val="28"/>
          <w:szCs w:val="24"/>
        </w:rPr>
        <w:t>,</w:t>
      </w:r>
      <w:r w:rsidRPr="00E6192D">
        <w:rPr>
          <w:rFonts w:ascii="Times New Roman" w:hAnsi="Times New Roman" w:cs="Times New Roman"/>
          <w:sz w:val="28"/>
          <w:szCs w:val="24"/>
        </w:rPr>
        <w:t xml:space="preserve"> удостоены Гран-При,</w:t>
      </w:r>
      <w:r w:rsidR="00793348" w:rsidRPr="00E6192D">
        <w:rPr>
          <w:rFonts w:ascii="Times New Roman" w:hAnsi="Times New Roman" w:cs="Times New Roman"/>
          <w:sz w:val="28"/>
          <w:szCs w:val="24"/>
        </w:rPr>
        <w:t xml:space="preserve"> получили</w:t>
      </w:r>
      <w:r w:rsidRPr="00E6192D">
        <w:rPr>
          <w:rFonts w:ascii="Times New Roman" w:hAnsi="Times New Roman" w:cs="Times New Roman"/>
          <w:sz w:val="28"/>
          <w:szCs w:val="24"/>
        </w:rPr>
        <w:t xml:space="preserve"> 3 место во Всероссийском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фестивале</w:t>
      </w:r>
      <w:r w:rsidR="00793348" w:rsidRPr="00E6192D">
        <w:rPr>
          <w:rFonts w:ascii="Times New Roman" w:hAnsi="Times New Roman" w:cs="Times New Roman"/>
          <w:sz w:val="28"/>
          <w:szCs w:val="24"/>
        </w:rPr>
        <w:t xml:space="preserve"> хоровых культур «Поем хором». Е</w:t>
      </w:r>
      <w:r w:rsidRPr="00E6192D">
        <w:rPr>
          <w:rFonts w:ascii="Times New Roman" w:hAnsi="Times New Roman" w:cs="Times New Roman"/>
          <w:sz w:val="28"/>
          <w:szCs w:val="24"/>
        </w:rPr>
        <w:t>жегодный муниципальный конкурс патриотической песни принес не одну по</w:t>
      </w:r>
      <w:r w:rsidR="00793348" w:rsidRPr="00E6192D">
        <w:rPr>
          <w:rFonts w:ascii="Times New Roman" w:hAnsi="Times New Roman" w:cs="Times New Roman"/>
          <w:sz w:val="28"/>
          <w:szCs w:val="24"/>
        </w:rPr>
        <w:t>беду нашему коллективу.</w:t>
      </w:r>
      <w:r w:rsidRPr="00E6192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5D52" w:rsidRPr="00E6192D" w:rsidRDefault="00EE214D" w:rsidP="00E6192D">
      <w:pPr>
        <w:tabs>
          <w:tab w:val="left" w:pos="115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eastAsia="Calibri" w:hAnsi="Times New Roman" w:cs="Times New Roman"/>
          <w:sz w:val="28"/>
          <w:szCs w:val="24"/>
        </w:rPr>
        <w:t>Внеурочная деятельность в начальной школе ведется в соответствии с утвержденным Федеральным государственным образовательным стандартом начального общего образования и рассматривается как важная и неотъемлемая часть процесса образования детей младшего школьного возраста. В нашем образовательном учреждении создана эффективная система внеурочной деятельности по художественно – эстетическому, духовно-нравственному</w:t>
      </w:r>
      <w:r w:rsidRPr="00E6192D">
        <w:rPr>
          <w:rFonts w:ascii="Times New Roman" w:hAnsi="Times New Roman" w:cs="Times New Roman"/>
          <w:sz w:val="28"/>
          <w:szCs w:val="24"/>
        </w:rPr>
        <w:t>, спортивно-оздоровительному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и</w:t>
      </w:r>
      <w:r w:rsidR="00183DAB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интеллект</w:t>
      </w:r>
      <w:r w:rsidRPr="00E6192D">
        <w:rPr>
          <w:rFonts w:ascii="Times New Roman" w:hAnsi="Times New Roman" w:cs="Times New Roman"/>
          <w:sz w:val="28"/>
          <w:szCs w:val="24"/>
        </w:rPr>
        <w:t xml:space="preserve">уальному направлениям. </w:t>
      </w:r>
    </w:p>
    <w:p w:rsidR="00DC5D52" w:rsidRPr="00E6192D" w:rsidRDefault="00EE214D" w:rsidP="00E6192D">
      <w:pPr>
        <w:tabs>
          <w:tab w:val="left" w:pos="115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eastAsia="Calibri" w:hAnsi="Times New Roman" w:cs="Times New Roman"/>
          <w:sz w:val="28"/>
          <w:szCs w:val="24"/>
        </w:rPr>
        <w:t>Заняты внеурочной деятельностью 100% учащихся начальной школы</w:t>
      </w:r>
      <w:r w:rsidRPr="00E6192D">
        <w:rPr>
          <w:rFonts w:ascii="Times New Roman" w:hAnsi="Times New Roman" w:cs="Times New Roman"/>
          <w:sz w:val="28"/>
          <w:szCs w:val="24"/>
        </w:rPr>
        <w:t>.</w:t>
      </w:r>
    </w:p>
    <w:p w:rsidR="00EE214D" w:rsidRPr="00E6192D" w:rsidRDefault="00EE214D" w:rsidP="00E6192D">
      <w:pPr>
        <w:tabs>
          <w:tab w:val="left" w:pos="115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eastAsia="Calibri" w:hAnsi="Times New Roman" w:cs="Times New Roman"/>
          <w:sz w:val="28"/>
          <w:szCs w:val="24"/>
        </w:rPr>
        <w:t>Работа с талантливыми детьми в гимназии ведётся постоянно и целенаправленно, о чем говорят достижения наших воспитанников. Дети показываю</w:t>
      </w:r>
      <w:r w:rsidRPr="00E6192D">
        <w:rPr>
          <w:rFonts w:ascii="Times New Roman" w:hAnsi="Times New Roman" w:cs="Times New Roman"/>
          <w:sz w:val="28"/>
          <w:szCs w:val="24"/>
        </w:rPr>
        <w:t>т хорошие результаты и в учёбе, и в творческой деятельности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E6192D">
        <w:rPr>
          <w:rFonts w:ascii="Times New Roman" w:hAnsi="Times New Roman" w:cs="Times New Roman"/>
          <w:sz w:val="28"/>
          <w:szCs w:val="24"/>
        </w:rPr>
        <w:t>Обучающиеся гимназии ежегодно становятся победителями и призерами предметных олимпиад, творческих конкурсов, конкурсов проектных и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 xml:space="preserve">исследовательских работ. Большую работу в этом направлении проводят такие педагоги гимназии, как: Барышникова Н.Н., Пашкина Е.В.,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ПрокофьеваЕ.А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Лепаева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 Н.Д., Захаренко Г.А., Никулина Е.А., Калашникова О.А.,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Пескова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 И.В.,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Саратовцева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 Е.В.,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Цурган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 М.И., Пядышева Н.А.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В прошедшем учебном году наши ученики стали призерами таких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значимых мероприятий, как «Права человека глазами ребенка», «Я-лидер», региональном проекте «Православная икона: земное и небесное».</w:t>
      </w:r>
    </w:p>
    <w:p w:rsidR="00EE214D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eastAsia="Calibri" w:hAnsi="Times New Roman" w:cs="Times New Roman"/>
          <w:sz w:val="28"/>
          <w:szCs w:val="24"/>
        </w:rPr>
        <w:t>Традиц</w:t>
      </w:r>
      <w:r w:rsidRPr="00E6192D">
        <w:rPr>
          <w:rFonts w:ascii="Times New Roman" w:hAnsi="Times New Roman" w:cs="Times New Roman"/>
          <w:sz w:val="28"/>
          <w:szCs w:val="24"/>
        </w:rPr>
        <w:t>ионным видом работы с талантливыми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детьми также является проведение</w:t>
      </w:r>
      <w:r w:rsidRPr="00E6192D">
        <w:rPr>
          <w:rFonts w:ascii="Times New Roman" w:hAnsi="Times New Roman" w:cs="Times New Roman"/>
          <w:sz w:val="28"/>
          <w:szCs w:val="24"/>
        </w:rPr>
        <w:t xml:space="preserve"> учителями предметниками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 предметных недель. Применяются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самые разнообразные методы и формы их проведения: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конкурсы, олимпиады, КВН, интеллектуальные игры</w:t>
      </w:r>
      <w:r w:rsidR="00793348" w:rsidRPr="00E6192D">
        <w:rPr>
          <w:rFonts w:ascii="Times New Roman" w:eastAsia="Calibri" w:hAnsi="Times New Roman" w:cs="Times New Roman"/>
          <w:sz w:val="28"/>
          <w:szCs w:val="24"/>
        </w:rPr>
        <w:t>,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lastRenderedPageBreak/>
        <w:t>марафоны и многие другие.</w:t>
      </w:r>
      <w:r w:rsidR="00793348" w:rsidRPr="00E6192D">
        <w:rPr>
          <w:rFonts w:ascii="Times New Roman" w:eastAsia="Calibri" w:hAnsi="Times New Roman" w:cs="Times New Roman"/>
          <w:sz w:val="28"/>
          <w:szCs w:val="24"/>
        </w:rPr>
        <w:t xml:space="preserve"> У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деляется большое внимание патриотическому воспитанию учащихся. </w:t>
      </w:r>
      <w:proofErr w:type="spellStart"/>
      <w:r w:rsidRPr="00E6192D">
        <w:rPr>
          <w:rFonts w:ascii="Times New Roman" w:eastAsia="Calibri" w:hAnsi="Times New Roman" w:cs="Times New Roman"/>
          <w:sz w:val="28"/>
          <w:szCs w:val="24"/>
        </w:rPr>
        <w:t>Исто</w:t>
      </w:r>
      <w:r w:rsidR="00793348" w:rsidRPr="00E6192D">
        <w:rPr>
          <w:rFonts w:ascii="Times New Roman" w:eastAsia="Calibri" w:hAnsi="Times New Roman" w:cs="Times New Roman"/>
          <w:sz w:val="28"/>
          <w:szCs w:val="24"/>
        </w:rPr>
        <w:t>рико</w:t>
      </w:r>
      <w:proofErr w:type="spellEnd"/>
      <w:r w:rsidR="00793348" w:rsidRPr="00E6192D">
        <w:rPr>
          <w:rFonts w:ascii="Times New Roman" w:eastAsia="Calibri" w:hAnsi="Times New Roman" w:cs="Times New Roman"/>
          <w:sz w:val="28"/>
          <w:szCs w:val="24"/>
        </w:rPr>
        <w:t xml:space="preserve"> – краеведческий музей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гимназии- один из лучших музеев в регионе, который посещают учащиеся школ города и района, воспитанники д/садов, центра «Волжанки», выпускники и гости. Участвуя в конкурсах</w:t>
      </w:r>
      <w:r w:rsidR="00793348" w:rsidRPr="00E6192D">
        <w:rPr>
          <w:rFonts w:ascii="Times New Roman" w:eastAsia="Calibri" w:hAnsi="Times New Roman" w:cs="Times New Roman"/>
          <w:sz w:val="28"/>
          <w:szCs w:val="24"/>
        </w:rPr>
        <w:t xml:space="preserve"> музеев различного уровня,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 xml:space="preserve">музей неоднократно становился победителем. </w:t>
      </w:r>
    </w:p>
    <w:p w:rsidR="00E6192D" w:rsidRPr="00E6192D" w:rsidRDefault="00EE214D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rFonts w:eastAsia="Calibri"/>
          <w:sz w:val="28"/>
        </w:rPr>
      </w:pPr>
      <w:r w:rsidRPr="00E6192D">
        <w:rPr>
          <w:rFonts w:eastAsia="Calibri"/>
          <w:sz w:val="28"/>
        </w:rPr>
        <w:t>В</w:t>
      </w:r>
      <w:r w:rsidR="00E6192D" w:rsidRPr="00E6192D">
        <w:rPr>
          <w:rFonts w:eastAsia="Calibri"/>
          <w:sz w:val="28"/>
        </w:rPr>
        <w:t xml:space="preserve"> </w:t>
      </w:r>
      <w:r w:rsidRPr="00E6192D">
        <w:rPr>
          <w:rFonts w:eastAsia="Calibri"/>
          <w:sz w:val="28"/>
        </w:rPr>
        <w:t>мае 2015 года гимназии было присвоено имя</w:t>
      </w:r>
      <w:r w:rsidR="00E6192D" w:rsidRPr="00E6192D">
        <w:rPr>
          <w:rFonts w:eastAsia="Calibri"/>
          <w:sz w:val="28"/>
        </w:rPr>
        <w:t xml:space="preserve"> </w:t>
      </w:r>
      <w:r w:rsidRPr="00E6192D">
        <w:rPr>
          <w:rFonts w:eastAsia="Calibri"/>
          <w:sz w:val="28"/>
        </w:rPr>
        <w:t>нашего земляка - выпускника</w:t>
      </w:r>
      <w:r w:rsidR="00E6192D" w:rsidRPr="00E6192D">
        <w:rPr>
          <w:rFonts w:eastAsia="Calibri"/>
          <w:sz w:val="28"/>
        </w:rPr>
        <w:t xml:space="preserve"> </w:t>
      </w:r>
      <w:r w:rsidRPr="00E6192D">
        <w:rPr>
          <w:rFonts w:eastAsia="Calibri"/>
          <w:sz w:val="28"/>
        </w:rPr>
        <w:t>Героя Со</w:t>
      </w:r>
      <w:r w:rsidR="00793348" w:rsidRPr="00E6192D">
        <w:rPr>
          <w:rFonts w:eastAsia="Calibri"/>
          <w:sz w:val="28"/>
        </w:rPr>
        <w:t xml:space="preserve">ветского Союза </w:t>
      </w:r>
      <w:proofErr w:type="spellStart"/>
      <w:r w:rsidR="00793348" w:rsidRPr="00E6192D">
        <w:rPr>
          <w:rFonts w:eastAsia="Calibri"/>
          <w:sz w:val="28"/>
        </w:rPr>
        <w:t>В.В.Талалихина</w:t>
      </w:r>
      <w:proofErr w:type="spellEnd"/>
      <w:r w:rsidR="00793348" w:rsidRPr="00E6192D">
        <w:rPr>
          <w:rFonts w:eastAsia="Calibri"/>
          <w:sz w:val="28"/>
        </w:rPr>
        <w:t>. Три года подряд</w:t>
      </w:r>
      <w:r w:rsidR="00E678F5" w:rsidRPr="00E6192D">
        <w:rPr>
          <w:rFonts w:eastAsia="Calibri"/>
          <w:sz w:val="28"/>
        </w:rPr>
        <w:t xml:space="preserve"> учащиеся гимназии</w:t>
      </w:r>
      <w:r w:rsidRPr="00E6192D">
        <w:rPr>
          <w:rFonts w:eastAsia="Calibri"/>
          <w:sz w:val="28"/>
        </w:rPr>
        <w:t xml:space="preserve"> под руководством заместителя директора по ВР Евдокимовой Л.В. принимают активное участие и привозят победы с</w:t>
      </w:r>
      <w:r w:rsidR="00E678F5" w:rsidRPr="00E6192D">
        <w:rPr>
          <w:rFonts w:eastAsia="Calibri"/>
          <w:sz w:val="28"/>
        </w:rPr>
        <w:t>о</w:t>
      </w:r>
      <w:r w:rsidRPr="00E6192D">
        <w:rPr>
          <w:rFonts w:eastAsia="Calibri"/>
          <w:sz w:val="28"/>
        </w:rPr>
        <w:t xml:space="preserve"> Всероссийского слета «Это гордое звание – </w:t>
      </w:r>
      <w:proofErr w:type="spellStart"/>
      <w:r w:rsidRPr="00E6192D">
        <w:rPr>
          <w:rFonts w:eastAsia="Calibri"/>
          <w:sz w:val="28"/>
        </w:rPr>
        <w:t>талалихинцы</w:t>
      </w:r>
      <w:proofErr w:type="spellEnd"/>
      <w:r w:rsidRPr="00E6192D">
        <w:rPr>
          <w:rFonts w:eastAsia="Calibri"/>
          <w:sz w:val="28"/>
        </w:rPr>
        <w:t xml:space="preserve">!», который проходит в Москве. В сентябре 2015 </w:t>
      </w:r>
      <w:proofErr w:type="spellStart"/>
      <w:r w:rsidRPr="00E6192D">
        <w:rPr>
          <w:rFonts w:eastAsia="Calibri"/>
          <w:sz w:val="28"/>
        </w:rPr>
        <w:t>г.гимназия</w:t>
      </w:r>
      <w:proofErr w:type="spellEnd"/>
      <w:r w:rsidRPr="00E6192D">
        <w:rPr>
          <w:rFonts w:eastAsia="Calibri"/>
          <w:sz w:val="28"/>
        </w:rPr>
        <w:t xml:space="preserve"> встречала </w:t>
      </w:r>
      <w:r w:rsidRPr="00E6192D">
        <w:rPr>
          <w:sz w:val="28"/>
          <w:shd w:val="clear" w:color="auto" w:fill="FFFFFF"/>
        </w:rPr>
        <w:t>участников</w:t>
      </w:r>
      <w:r w:rsidR="00E6192D" w:rsidRPr="00E6192D">
        <w:rPr>
          <w:sz w:val="28"/>
          <w:shd w:val="clear" w:color="auto" w:fill="FFFFFF"/>
        </w:rPr>
        <w:t xml:space="preserve"> </w:t>
      </w:r>
      <w:r w:rsidRPr="00E6192D">
        <w:rPr>
          <w:sz w:val="28"/>
          <w:shd w:val="clear" w:color="auto" w:fill="FFFFFF"/>
        </w:rPr>
        <w:t>проекта «Вахты Героев Отечества»,</w:t>
      </w:r>
      <w:r w:rsidRPr="00E6192D">
        <w:rPr>
          <w:rFonts w:eastAsia="Calibri"/>
          <w:sz w:val="28"/>
        </w:rPr>
        <w:t xml:space="preserve"> которые высоко оценили работу школы в рамках патриотического воспитания.</w:t>
      </w:r>
    </w:p>
    <w:p w:rsidR="00183DAB" w:rsidRPr="00E6192D" w:rsidRDefault="00EE214D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sz w:val="28"/>
        </w:rPr>
      </w:pPr>
      <w:r w:rsidRPr="00E6192D">
        <w:rPr>
          <w:rFonts w:eastAsia="Calibri"/>
          <w:sz w:val="28"/>
        </w:rPr>
        <w:t>Приоритет общественных интересов над личными, уважение к истории и культуре родной страны – качество</w:t>
      </w:r>
      <w:r w:rsidR="00E678F5" w:rsidRPr="00E6192D">
        <w:rPr>
          <w:rFonts w:eastAsia="Calibri"/>
          <w:sz w:val="28"/>
        </w:rPr>
        <w:t>,</w:t>
      </w:r>
      <w:r w:rsidRPr="00E6192D">
        <w:rPr>
          <w:rFonts w:eastAsia="Calibri"/>
          <w:sz w:val="28"/>
        </w:rPr>
        <w:t xml:space="preserve"> необходимое для полноценного творческого развития личности учеников. </w:t>
      </w:r>
      <w:r w:rsidRPr="00E6192D">
        <w:rPr>
          <w:sz w:val="28"/>
        </w:rPr>
        <w:t>В честь празднования 70-летия Великой Победы в школе проведены</w:t>
      </w:r>
      <w:r w:rsidR="00E6192D" w:rsidRPr="00E6192D">
        <w:rPr>
          <w:sz w:val="28"/>
        </w:rPr>
        <w:t xml:space="preserve"> </w:t>
      </w:r>
      <w:r w:rsidRPr="00E6192D">
        <w:rPr>
          <w:sz w:val="28"/>
        </w:rPr>
        <w:t>акции «Бессмертный полк», «Георгиевская ленточка», «Алея Победы». Развитию трудовых навыков подчинен пр</w:t>
      </w:r>
      <w:r w:rsidR="00E678F5" w:rsidRPr="00E6192D">
        <w:rPr>
          <w:sz w:val="28"/>
        </w:rPr>
        <w:t>оцесс дежурства по школе, уборка</w:t>
      </w:r>
      <w:r w:rsidRPr="00E6192D">
        <w:rPr>
          <w:sz w:val="28"/>
        </w:rPr>
        <w:t xml:space="preserve"> классных комнат, субботники по благоустройству</w:t>
      </w:r>
      <w:r w:rsidR="00E6192D" w:rsidRPr="00E6192D">
        <w:rPr>
          <w:sz w:val="28"/>
        </w:rPr>
        <w:t xml:space="preserve"> </w:t>
      </w:r>
      <w:r w:rsidRPr="00E6192D">
        <w:rPr>
          <w:sz w:val="28"/>
        </w:rPr>
        <w:t>школьной территории,</w:t>
      </w:r>
      <w:r w:rsidR="00E6192D" w:rsidRPr="00E6192D">
        <w:rPr>
          <w:sz w:val="28"/>
        </w:rPr>
        <w:t xml:space="preserve"> </w:t>
      </w:r>
      <w:r w:rsidRPr="00E6192D">
        <w:rPr>
          <w:sz w:val="28"/>
        </w:rPr>
        <w:t>летняя трудовая практика на пришкольном</w:t>
      </w:r>
      <w:r w:rsidR="00183DAB" w:rsidRPr="00E6192D">
        <w:rPr>
          <w:sz w:val="28"/>
        </w:rPr>
        <w:t xml:space="preserve"> </w:t>
      </w:r>
      <w:r w:rsidRPr="00E6192D">
        <w:rPr>
          <w:sz w:val="28"/>
        </w:rPr>
        <w:t>участке.</w:t>
      </w:r>
    </w:p>
    <w:p w:rsidR="00183DAB" w:rsidRPr="00E6192D" w:rsidRDefault="00EE214D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sz w:val="28"/>
        </w:rPr>
      </w:pPr>
      <w:r w:rsidRPr="00E6192D">
        <w:rPr>
          <w:rFonts w:eastAsia="Calibri"/>
          <w:sz w:val="28"/>
        </w:rPr>
        <w:t>В школе действуют</w:t>
      </w:r>
      <w:r w:rsidR="00E6192D" w:rsidRPr="00E6192D">
        <w:rPr>
          <w:rFonts w:eastAsia="Calibri"/>
          <w:sz w:val="28"/>
        </w:rPr>
        <w:t xml:space="preserve"> </w:t>
      </w:r>
      <w:r w:rsidRPr="00E6192D">
        <w:rPr>
          <w:sz w:val="28"/>
        </w:rPr>
        <w:t>волонтерские отряды.</w:t>
      </w:r>
    </w:p>
    <w:p w:rsidR="00EE214D" w:rsidRPr="00E6192D" w:rsidRDefault="00E678F5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sz w:val="28"/>
        </w:rPr>
      </w:pPr>
      <w:bookmarkStart w:id="0" w:name="_GoBack"/>
      <w:bookmarkEnd w:id="0"/>
      <w:r w:rsidRPr="00E6192D">
        <w:rPr>
          <w:sz w:val="28"/>
        </w:rPr>
        <w:t>Один отряд</w:t>
      </w:r>
      <w:r w:rsidR="00EE214D" w:rsidRPr="00E6192D">
        <w:rPr>
          <w:sz w:val="28"/>
        </w:rPr>
        <w:t xml:space="preserve"> работает по программе «Равные- равным»</w:t>
      </w:r>
      <w:r w:rsidRPr="00E6192D">
        <w:rPr>
          <w:rFonts w:eastAsia="Calibri"/>
          <w:sz w:val="28"/>
        </w:rPr>
        <w:t>:</w:t>
      </w:r>
      <w:r w:rsidR="00EE214D" w:rsidRPr="00E6192D">
        <w:rPr>
          <w:rFonts w:eastAsia="Calibri"/>
          <w:sz w:val="28"/>
        </w:rPr>
        <w:t xml:space="preserve"> проводит профилактическую работу по ЗОЖ, профилактике ВИЧ инфекции в молодежной среде. Неоднократно участвует в различных конкурсах. В 2015 </w:t>
      </w:r>
      <w:proofErr w:type="spellStart"/>
      <w:r w:rsidR="00EE214D" w:rsidRPr="00E6192D">
        <w:rPr>
          <w:rFonts w:eastAsia="Calibri"/>
          <w:sz w:val="28"/>
        </w:rPr>
        <w:t>г.занял</w:t>
      </w:r>
      <w:proofErr w:type="spellEnd"/>
      <w:r w:rsidR="00E6192D" w:rsidRPr="00E6192D">
        <w:rPr>
          <w:rFonts w:eastAsia="Calibri"/>
          <w:sz w:val="28"/>
        </w:rPr>
        <w:t xml:space="preserve"> </w:t>
      </w:r>
      <w:r w:rsidR="00EE214D" w:rsidRPr="00E6192D">
        <w:rPr>
          <w:rFonts w:eastAsia="Calibri"/>
          <w:sz w:val="28"/>
          <w:lang w:val="en-US"/>
        </w:rPr>
        <w:t>II</w:t>
      </w:r>
      <w:r w:rsidR="00EE214D" w:rsidRPr="00E6192D">
        <w:rPr>
          <w:rFonts w:eastAsia="Calibri"/>
          <w:sz w:val="28"/>
        </w:rPr>
        <w:t xml:space="preserve"> место в муниципальном конкурсе волонтерских отрядов «Доброволец </w:t>
      </w:r>
      <w:proofErr w:type="spellStart"/>
      <w:r w:rsidR="00EE214D" w:rsidRPr="00E6192D">
        <w:rPr>
          <w:rFonts w:eastAsia="Calibri"/>
          <w:sz w:val="28"/>
        </w:rPr>
        <w:t>года</w:t>
      </w:r>
      <w:proofErr w:type="gramStart"/>
      <w:r w:rsidR="00EE214D" w:rsidRPr="00E6192D">
        <w:rPr>
          <w:rFonts w:eastAsia="Calibri"/>
          <w:sz w:val="28"/>
        </w:rPr>
        <w:t>»</w:t>
      </w:r>
      <w:r w:rsidR="00EE214D" w:rsidRPr="00E6192D">
        <w:rPr>
          <w:sz w:val="28"/>
        </w:rPr>
        <w:t>.Самые</w:t>
      </w:r>
      <w:proofErr w:type="spellEnd"/>
      <w:proofErr w:type="gramEnd"/>
      <w:r w:rsidR="00EE214D" w:rsidRPr="00E6192D">
        <w:rPr>
          <w:sz w:val="28"/>
        </w:rPr>
        <w:t xml:space="preserve"> активные волонтеры ежегодно участвуют и</w:t>
      </w:r>
      <w:r w:rsidR="00E6192D" w:rsidRPr="00E6192D">
        <w:rPr>
          <w:sz w:val="28"/>
        </w:rPr>
        <w:t xml:space="preserve"> </w:t>
      </w:r>
      <w:r w:rsidR="00EE214D" w:rsidRPr="00E6192D">
        <w:rPr>
          <w:sz w:val="28"/>
        </w:rPr>
        <w:t>побеждают в</w:t>
      </w:r>
      <w:r w:rsidR="00E6192D" w:rsidRPr="00E6192D">
        <w:rPr>
          <w:sz w:val="28"/>
        </w:rPr>
        <w:t xml:space="preserve"> </w:t>
      </w:r>
      <w:r w:rsidR="00EE214D" w:rsidRPr="00E6192D">
        <w:rPr>
          <w:sz w:val="28"/>
        </w:rPr>
        <w:t>региональных и</w:t>
      </w:r>
      <w:r w:rsidR="00E6192D" w:rsidRPr="00E6192D">
        <w:rPr>
          <w:sz w:val="28"/>
        </w:rPr>
        <w:t xml:space="preserve"> </w:t>
      </w:r>
      <w:r w:rsidR="00EE214D" w:rsidRPr="00E6192D">
        <w:rPr>
          <w:sz w:val="28"/>
        </w:rPr>
        <w:t xml:space="preserve">федеральных конкурсах. </w:t>
      </w:r>
      <w:r w:rsidR="00EE214D" w:rsidRPr="00E6192D">
        <w:rPr>
          <w:sz w:val="28"/>
        </w:rPr>
        <w:br/>
      </w:r>
      <w:r w:rsidR="00E6192D" w:rsidRPr="00E6192D">
        <w:rPr>
          <w:sz w:val="28"/>
        </w:rPr>
        <w:t xml:space="preserve"> </w:t>
      </w:r>
      <w:r w:rsidR="00EE214D" w:rsidRPr="00E6192D">
        <w:rPr>
          <w:sz w:val="28"/>
        </w:rPr>
        <w:t>Работа</w:t>
      </w:r>
      <w:r w:rsidR="00EE214D" w:rsidRPr="00E6192D">
        <w:rPr>
          <w:rFonts w:eastAsia="Calibri"/>
          <w:sz w:val="28"/>
        </w:rPr>
        <w:t xml:space="preserve"> другого о</w:t>
      </w:r>
      <w:r w:rsidRPr="00E6192D">
        <w:rPr>
          <w:rFonts w:eastAsia="Calibri"/>
          <w:sz w:val="28"/>
        </w:rPr>
        <w:t>тряда направлена на патриотизм: ребята</w:t>
      </w:r>
      <w:r w:rsidR="00EE214D" w:rsidRPr="00E6192D">
        <w:rPr>
          <w:rFonts w:eastAsia="Calibri"/>
          <w:sz w:val="28"/>
        </w:rPr>
        <w:t xml:space="preserve"> оказывают волонтерскую помощь участникам ВОВ, ветеранам педагогического труда, ухаживают за памятником, участвуют в акциях, конкурсах.</w:t>
      </w:r>
    </w:p>
    <w:p w:rsidR="00EE214D" w:rsidRPr="00E6192D" w:rsidRDefault="00EE214D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rStyle w:val="a3"/>
          <w:i w:val="0"/>
          <w:iCs w:val="0"/>
          <w:sz w:val="28"/>
        </w:rPr>
      </w:pPr>
      <w:r w:rsidRPr="00E6192D">
        <w:rPr>
          <w:rFonts w:eastAsia="Calibri"/>
          <w:sz w:val="28"/>
        </w:rPr>
        <w:t>Традиционное участие в конкурсе «Лучший ученический класс» ежегодно приносит</w:t>
      </w:r>
      <w:r w:rsidR="00E678F5" w:rsidRPr="00E6192D">
        <w:rPr>
          <w:rFonts w:eastAsia="Calibri"/>
          <w:sz w:val="28"/>
        </w:rPr>
        <w:t xml:space="preserve"> гимназии</w:t>
      </w:r>
      <w:r w:rsidRPr="00E6192D">
        <w:rPr>
          <w:rFonts w:eastAsia="Calibri"/>
          <w:sz w:val="28"/>
        </w:rPr>
        <w:t xml:space="preserve"> победы</w:t>
      </w:r>
      <w:r w:rsidR="00E678F5" w:rsidRPr="00E6192D">
        <w:rPr>
          <w:rFonts w:eastAsia="Calibri"/>
          <w:sz w:val="28"/>
        </w:rPr>
        <w:t xml:space="preserve">. </w:t>
      </w:r>
      <w:r w:rsidRPr="00E6192D">
        <w:rPr>
          <w:rFonts w:eastAsia="Calibri"/>
          <w:sz w:val="28"/>
        </w:rPr>
        <w:t>Проекты</w:t>
      </w:r>
      <w:r w:rsidR="00E678F5" w:rsidRPr="00E6192D">
        <w:rPr>
          <w:rFonts w:eastAsia="Calibri"/>
          <w:sz w:val="28"/>
        </w:rPr>
        <w:t xml:space="preserve"> классов: </w:t>
      </w:r>
      <w:r w:rsidRPr="00E6192D">
        <w:rPr>
          <w:rFonts w:eastAsia="Calibri"/>
          <w:sz w:val="28"/>
        </w:rPr>
        <w:t xml:space="preserve">«Улицы героев», </w:t>
      </w:r>
      <w:r w:rsidR="00E678F5" w:rsidRPr="00E6192D">
        <w:rPr>
          <w:rFonts w:eastAsia="Calibri"/>
          <w:sz w:val="28"/>
        </w:rPr>
        <w:t>«</w:t>
      </w:r>
      <w:r w:rsidRPr="00E6192D">
        <w:rPr>
          <w:rFonts w:eastAsia="Calibri"/>
          <w:sz w:val="28"/>
        </w:rPr>
        <w:t>Лучший школьный двор», «Подарим сказку детям», «Экологическая тропа» и т.д.</w:t>
      </w:r>
      <w:r w:rsidR="00E6192D" w:rsidRPr="00E6192D">
        <w:rPr>
          <w:rFonts w:eastAsia="Calibri"/>
          <w:sz w:val="28"/>
        </w:rPr>
        <w:t xml:space="preserve"> </w:t>
      </w:r>
    </w:p>
    <w:p w:rsidR="00EE214D" w:rsidRPr="00E6192D" w:rsidRDefault="00EE214D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rStyle w:val="a3"/>
          <w:i w:val="0"/>
          <w:iCs w:val="0"/>
          <w:sz w:val="28"/>
        </w:rPr>
      </w:pPr>
      <w:r w:rsidRPr="00E6192D">
        <w:rPr>
          <w:sz w:val="28"/>
        </w:rPr>
        <w:lastRenderedPageBreak/>
        <w:t>Работу школы сегодня невозможно представить без тесного сотрудничества с учреждениями дополнительного образования, культуры и социальной сферы. На протяжении ряда лет творческие контакты связывают нас с ЦДО «Радуга», библиотеками и музеями города, ВВВУТ, сове</w:t>
      </w:r>
      <w:r w:rsidR="0032604A" w:rsidRPr="00E6192D">
        <w:rPr>
          <w:sz w:val="28"/>
        </w:rPr>
        <w:t>том ветеранов, Боевым братством</w:t>
      </w:r>
      <w:r w:rsidRPr="00E6192D">
        <w:rPr>
          <w:sz w:val="28"/>
        </w:rPr>
        <w:t>,</w:t>
      </w:r>
      <w:r w:rsidR="0032604A" w:rsidRPr="00E6192D">
        <w:rPr>
          <w:sz w:val="28"/>
        </w:rPr>
        <w:t xml:space="preserve"> </w:t>
      </w:r>
      <w:proofErr w:type="spellStart"/>
      <w:r w:rsidRPr="00E6192D">
        <w:rPr>
          <w:sz w:val="28"/>
        </w:rPr>
        <w:t>ДМиК</w:t>
      </w:r>
      <w:proofErr w:type="spellEnd"/>
      <w:r w:rsidRPr="00E6192D">
        <w:rPr>
          <w:sz w:val="28"/>
        </w:rPr>
        <w:t xml:space="preserve"> и т.д. Только вместе, общими усилиями можно решать задачи воспитания и творческого развития детей и подростков.</w:t>
      </w:r>
    </w:p>
    <w:p w:rsidR="00EE214D" w:rsidRPr="00E6192D" w:rsidRDefault="00EE214D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sz w:val="28"/>
        </w:rPr>
      </w:pPr>
      <w:r w:rsidRPr="00E6192D">
        <w:rPr>
          <w:sz w:val="28"/>
        </w:rPr>
        <w:t xml:space="preserve">В последние годы значительно увеличилось количество участников конкурсов, мероприятий различного уровня. Их участниками в прошедшем учебном году стало свыше 150детей и подростков, из них более 60 были отмечены как победители и призеры. Этот факт является ярким подтверждением того, что у детей и подростков возросла потребность в реализации своих творческих способностей, </w:t>
      </w:r>
      <w:r w:rsidR="00E678F5" w:rsidRPr="00E6192D">
        <w:rPr>
          <w:sz w:val="28"/>
        </w:rPr>
        <w:t xml:space="preserve">в </w:t>
      </w:r>
      <w:r w:rsidRPr="00E6192D">
        <w:rPr>
          <w:sz w:val="28"/>
        </w:rPr>
        <w:t>презентации собственных достижений через различные массовые мероприятия.</w:t>
      </w:r>
    </w:p>
    <w:p w:rsidR="00EE214D" w:rsidRPr="00E6192D" w:rsidRDefault="00EE214D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sz w:val="28"/>
        </w:rPr>
      </w:pPr>
      <w:r w:rsidRPr="00E6192D">
        <w:rPr>
          <w:sz w:val="28"/>
        </w:rPr>
        <w:t>С 2008 года на базе гимназии ф</w:t>
      </w:r>
      <w:r w:rsidR="00183DAB" w:rsidRPr="00E6192D">
        <w:rPr>
          <w:sz w:val="28"/>
        </w:rPr>
        <w:t xml:space="preserve">ункционирует ресурсный центр, </w:t>
      </w:r>
      <w:r w:rsidRPr="00E6192D">
        <w:rPr>
          <w:sz w:val="28"/>
        </w:rPr>
        <w:t>традиционные межшкольные конкурсы: «Вначале был</w:t>
      </w:r>
      <w:r w:rsidR="00183DAB" w:rsidRPr="00E6192D">
        <w:rPr>
          <w:sz w:val="28"/>
        </w:rPr>
        <w:t>о слово…», «Мой друг компьютер».</w:t>
      </w:r>
    </w:p>
    <w:p w:rsidR="00EE214D" w:rsidRPr="00E6192D" w:rsidRDefault="00E678F5" w:rsidP="00E6192D">
      <w:pPr>
        <w:pStyle w:val="a4"/>
        <w:spacing w:before="0" w:beforeAutospacing="0" w:after="0" w:afterAutospacing="0" w:line="360" w:lineRule="auto"/>
        <w:ind w:firstLine="737"/>
        <w:jc w:val="both"/>
        <w:rPr>
          <w:rStyle w:val="a3"/>
          <w:i w:val="0"/>
          <w:iCs w:val="0"/>
          <w:sz w:val="28"/>
        </w:rPr>
      </w:pPr>
      <w:r w:rsidRPr="00E6192D">
        <w:rPr>
          <w:sz w:val="28"/>
        </w:rPr>
        <w:t>В</w:t>
      </w:r>
      <w:r w:rsidR="00E6192D" w:rsidRPr="00E6192D">
        <w:rPr>
          <w:sz w:val="28"/>
        </w:rPr>
        <w:t xml:space="preserve"> </w:t>
      </w:r>
      <w:r w:rsidR="00EE214D" w:rsidRPr="00E6192D">
        <w:rPr>
          <w:sz w:val="28"/>
        </w:rPr>
        <w:t xml:space="preserve">образовательном учреждении продуманным является каждый этап проведения мероприятий: от разработки Положения, методического сопровождения - до подведения итогов и награждения. Мы стараемся наградить, отметить максимальное количество участников наших конкурсных, выставочных мероприятий, олимпиад, соревнований, показательных выступлений. </w:t>
      </w:r>
      <w:r w:rsidRPr="00E6192D">
        <w:rPr>
          <w:sz w:val="28"/>
        </w:rPr>
        <w:t>Для этого</w:t>
      </w:r>
      <w:r w:rsidR="00E6192D" w:rsidRPr="00E6192D">
        <w:rPr>
          <w:sz w:val="28"/>
        </w:rPr>
        <w:t xml:space="preserve"> </w:t>
      </w:r>
      <w:r w:rsidRPr="00E6192D">
        <w:rPr>
          <w:sz w:val="28"/>
        </w:rPr>
        <w:t>активно привлекаются социальные партнеры и</w:t>
      </w:r>
      <w:r w:rsidR="00EE214D" w:rsidRPr="00E6192D">
        <w:rPr>
          <w:sz w:val="28"/>
        </w:rPr>
        <w:t xml:space="preserve"> в их лице</w:t>
      </w:r>
      <w:r w:rsidRPr="00E6192D">
        <w:rPr>
          <w:sz w:val="28"/>
        </w:rPr>
        <w:t xml:space="preserve"> гимназия видит</w:t>
      </w:r>
      <w:r w:rsidR="00EE214D" w:rsidRPr="00E6192D">
        <w:rPr>
          <w:sz w:val="28"/>
        </w:rPr>
        <w:t xml:space="preserve"> понимание и поддержку.</w:t>
      </w:r>
    </w:p>
    <w:p w:rsidR="00EE214D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hAnsi="Times New Roman" w:cs="Times New Roman"/>
          <w:sz w:val="28"/>
          <w:szCs w:val="24"/>
        </w:rPr>
        <w:t>Учителя гимназии стали победителями и призерами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Всероссийских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конкурсов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профессионального мастерства: «Педагогический олимп»</w:t>
      </w:r>
      <w:r w:rsidR="00183DAB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>-</w:t>
      </w:r>
      <w:r w:rsidR="00183DAB" w:rsidRPr="00E6192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Цурган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 М.И., Назарова Е.В., «Учитель здоровья России-2015» - </w:t>
      </w:r>
      <w:proofErr w:type="spellStart"/>
      <w:r w:rsidRPr="00E6192D">
        <w:rPr>
          <w:rFonts w:ascii="Times New Roman" w:hAnsi="Times New Roman" w:cs="Times New Roman"/>
          <w:sz w:val="28"/>
          <w:szCs w:val="24"/>
        </w:rPr>
        <w:t>Саратовцева</w:t>
      </w:r>
      <w:proofErr w:type="spellEnd"/>
      <w:r w:rsidRPr="00E6192D">
        <w:rPr>
          <w:rFonts w:ascii="Times New Roman" w:hAnsi="Times New Roman" w:cs="Times New Roman"/>
          <w:sz w:val="28"/>
          <w:szCs w:val="24"/>
        </w:rPr>
        <w:t xml:space="preserve"> Е.В. Учитель истории и обществознания Прокофьева Е.А. приняла участие в конкурсе «Лучший учитель истории», проводимым под патронажем депутата Государственной думы Н.В. Панкова.</w:t>
      </w:r>
    </w:p>
    <w:p w:rsidR="00EE214D" w:rsidRPr="00E6192D" w:rsidRDefault="00EE214D" w:rsidP="00E6192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4"/>
        </w:rPr>
      </w:pPr>
      <w:r w:rsidRPr="00E6192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Учить талантливых</w:t>
      </w:r>
      <w:r w:rsidR="00E6192D" w:rsidRPr="00E6192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детей труднее, чем «обычных», ибо их ум постоянно требует пищи, а творческие наклонности ищут выхода, но и отдача велика</w:t>
      </w:r>
      <w:r w:rsidRPr="00E6192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E6192D" w:rsidRPr="00E6192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Позиция гимназии – создание условий для оптимального развития потенциальных способностей всех детей, включая тех, чьи способности в настоящий момент могут еще не проявиться, а также тех, в отношении которых есть серьезная надежда на дальнейший качественный скачок в развитии их способностей. И </w:t>
      </w:r>
      <w:r w:rsidRPr="00E6192D">
        <w:rPr>
          <w:rFonts w:ascii="Times New Roman" w:hAnsi="Times New Roman" w:cs="Times New Roman"/>
          <w:sz w:val="28"/>
          <w:szCs w:val="24"/>
        </w:rPr>
        <w:t xml:space="preserve">самое главное – это создание эмоционально привлекательной школьной среды. Мы </w:t>
      </w:r>
      <w:r w:rsidR="00E678F5" w:rsidRPr="00E6192D">
        <w:rPr>
          <w:rFonts w:ascii="Times New Roman" w:hAnsi="Times New Roman" w:cs="Times New Roman"/>
          <w:sz w:val="28"/>
          <w:szCs w:val="24"/>
        </w:rPr>
        <w:t>«</w:t>
      </w:r>
      <w:r w:rsidRPr="00E6192D">
        <w:rPr>
          <w:rFonts w:ascii="Times New Roman" w:hAnsi="Times New Roman" w:cs="Times New Roman"/>
          <w:sz w:val="28"/>
          <w:szCs w:val="24"/>
        </w:rPr>
        <w:t>делаем погоду</w:t>
      </w:r>
      <w:r w:rsidR="00E678F5" w:rsidRPr="00E6192D">
        <w:rPr>
          <w:rFonts w:ascii="Times New Roman" w:hAnsi="Times New Roman" w:cs="Times New Roman"/>
          <w:sz w:val="28"/>
          <w:szCs w:val="24"/>
        </w:rPr>
        <w:t>»</w:t>
      </w:r>
      <w:r w:rsidRPr="00E6192D">
        <w:rPr>
          <w:rFonts w:ascii="Times New Roman" w:hAnsi="Times New Roman" w:cs="Times New Roman"/>
          <w:sz w:val="28"/>
          <w:szCs w:val="24"/>
        </w:rPr>
        <w:t xml:space="preserve">, мы берем на себя смелость </w:t>
      </w:r>
      <w:r w:rsidRPr="00E6192D">
        <w:rPr>
          <w:rFonts w:ascii="Times New Roman" w:hAnsi="Times New Roman" w:cs="Times New Roman"/>
          <w:sz w:val="28"/>
          <w:szCs w:val="24"/>
        </w:rPr>
        <w:lastRenderedPageBreak/>
        <w:t>определять мир, в котором комфортно учиться и</w:t>
      </w:r>
      <w:r w:rsidR="00E6192D" w:rsidRPr="00E6192D">
        <w:rPr>
          <w:rFonts w:ascii="Times New Roman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hAnsi="Times New Roman" w:cs="Times New Roman"/>
          <w:sz w:val="28"/>
          <w:szCs w:val="24"/>
        </w:rPr>
        <w:t xml:space="preserve">жить. </w:t>
      </w:r>
      <w:r w:rsidR="00B03024" w:rsidRPr="00E6192D">
        <w:rPr>
          <w:rFonts w:ascii="Times New Roman" w:eastAsia="Calibri" w:hAnsi="Times New Roman" w:cs="Times New Roman"/>
          <w:sz w:val="28"/>
          <w:szCs w:val="24"/>
        </w:rPr>
        <w:t>Ведь будущее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гораздо ближе к нам, чем принято думать, оно - совсем рядом: плачет, смеется, ставит вопросы, заставляет страдать, радоваться, искать ответы. Это будущее – дети. Сегодня все в их судьбе как будто еще зависит от нас. Завтра -</w:t>
      </w:r>
      <w:r w:rsidR="00E6192D" w:rsidRPr="00E619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192D">
        <w:rPr>
          <w:rFonts w:ascii="Times New Roman" w:eastAsia="Calibri" w:hAnsi="Times New Roman" w:cs="Times New Roman"/>
          <w:sz w:val="28"/>
          <w:szCs w:val="24"/>
        </w:rPr>
        <w:t>положение изменится кардинально. 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</w:t>
      </w:r>
    </w:p>
    <w:sectPr w:rsidR="00EE214D" w:rsidRPr="00E6192D" w:rsidSect="00702F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B3E"/>
    <w:rsid w:val="00183DAB"/>
    <w:rsid w:val="0032604A"/>
    <w:rsid w:val="003918C0"/>
    <w:rsid w:val="00793348"/>
    <w:rsid w:val="008B5B3E"/>
    <w:rsid w:val="00945BA0"/>
    <w:rsid w:val="00B03024"/>
    <w:rsid w:val="00B42E6D"/>
    <w:rsid w:val="00DC5D52"/>
    <w:rsid w:val="00E6192D"/>
    <w:rsid w:val="00E626BD"/>
    <w:rsid w:val="00E678F5"/>
    <w:rsid w:val="00EE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1762D-C06F-4F91-A252-E5452830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4D"/>
    <w:pPr>
      <w:spacing w:after="200" w:line="276" w:lineRule="auto"/>
    </w:pPr>
  </w:style>
  <w:style w:type="paragraph" w:styleId="3">
    <w:name w:val="heading 3"/>
    <w:basedOn w:val="a"/>
    <w:link w:val="30"/>
    <w:qFormat/>
    <w:rsid w:val="00EE2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1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E214D"/>
  </w:style>
  <w:style w:type="character" w:styleId="a3">
    <w:name w:val="Emphasis"/>
    <w:basedOn w:val="a0"/>
    <w:uiPriority w:val="20"/>
    <w:qFormat/>
    <w:rsid w:val="00EE214D"/>
    <w:rPr>
      <w:i/>
      <w:iCs/>
    </w:rPr>
  </w:style>
  <w:style w:type="paragraph" w:styleId="a4">
    <w:name w:val="Normal (Web)"/>
    <w:basedOn w:val="a"/>
    <w:uiPriority w:val="99"/>
    <w:rsid w:val="00EE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2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ymv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Обком Профсоюз образования</cp:lastModifiedBy>
  <cp:revision>6</cp:revision>
  <dcterms:created xsi:type="dcterms:W3CDTF">2016-11-22T17:43:00Z</dcterms:created>
  <dcterms:modified xsi:type="dcterms:W3CDTF">2016-11-29T10:42:00Z</dcterms:modified>
</cp:coreProperties>
</file>